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85AC" w14:textId="1FE51B13" w:rsidR="00D85FB4" w:rsidRDefault="006A4995" w:rsidP="00AC3E03">
      <w:pPr>
        <w:spacing w:after="0"/>
        <w:jc w:val="center"/>
        <w:rPr>
          <w:b/>
          <w:bCs/>
          <w:noProof/>
          <w:color w:val="FFFFFF"/>
        </w:rPr>
      </w:pPr>
      <w:r>
        <w:rPr>
          <w:b/>
          <w:bCs/>
          <w:noProof/>
          <w:color w:val="FFFFFF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8CA9C6F" wp14:editId="334C6951">
                <wp:simplePos x="0" y="0"/>
                <wp:positionH relativeFrom="page">
                  <wp:posOffset>631825</wp:posOffset>
                </wp:positionH>
                <wp:positionV relativeFrom="page">
                  <wp:posOffset>88265</wp:posOffset>
                </wp:positionV>
                <wp:extent cx="6554470" cy="1615440"/>
                <wp:effectExtent l="0" t="0" r="0" b="0"/>
                <wp:wrapNone/>
                <wp:docPr id="18108107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4470" cy="1615440"/>
                          <a:chOff x="950" y="171"/>
                          <a:chExt cx="10322" cy="2083"/>
                        </a:xfrm>
                      </wpg:grpSpPr>
                      <wps:wsp>
                        <wps:cNvPr id="1691440507" name="Rectangle 3"/>
                        <wps:cNvSpPr>
                          <a:spLocks/>
                        </wps:cNvSpPr>
                        <wps:spPr bwMode="auto">
                          <a:xfrm>
                            <a:off x="960" y="1273"/>
                            <a:ext cx="10302" cy="970"/>
                          </a:xfrm>
                          <a:prstGeom prst="rect">
                            <a:avLst/>
                          </a:prstGeom>
                          <a:solidFill>
                            <a:srgbClr val="009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280335" name="Freeform 4"/>
                        <wps:cNvSpPr>
                          <a:spLocks/>
                        </wps:cNvSpPr>
                        <wps:spPr bwMode="auto">
                          <a:xfrm>
                            <a:off x="969" y="1273"/>
                            <a:ext cx="0" cy="971"/>
                          </a:xfrm>
                          <a:custGeom>
                            <a:avLst/>
                            <a:gdLst>
                              <a:gd name="T0" fmla="*/ 0 h 971"/>
                              <a:gd name="T1" fmla="*/ 970 h 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71">
                                <a:moveTo>
                                  <a:pt x="0" y="0"/>
                                </a:moveTo>
                                <a:lnTo>
                                  <a:pt x="0" y="97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48281" name="Freeform 5"/>
                        <wps:cNvSpPr>
                          <a:spLocks/>
                        </wps:cNvSpPr>
                        <wps:spPr bwMode="auto">
                          <a:xfrm>
                            <a:off x="11252" y="1273"/>
                            <a:ext cx="0" cy="971"/>
                          </a:xfrm>
                          <a:custGeom>
                            <a:avLst/>
                            <a:gdLst>
                              <a:gd name="T0" fmla="*/ 970 h 971"/>
                              <a:gd name="T1" fmla="*/ 0 h 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71">
                                <a:moveTo>
                                  <a:pt x="0" y="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509711" name="Freeform 6"/>
                        <wps:cNvSpPr>
                          <a:spLocks/>
                        </wps:cNvSpPr>
                        <wps:spPr bwMode="auto">
                          <a:xfrm>
                            <a:off x="960" y="1288"/>
                            <a:ext cx="10302" cy="0"/>
                          </a:xfrm>
                          <a:custGeom>
                            <a:avLst/>
                            <a:gdLst>
                              <a:gd name="T0" fmla="*/ 10302 w 10302"/>
                              <a:gd name="T1" fmla="*/ 0 w 103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02">
                                <a:moveTo>
                                  <a:pt x="103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137002" name="Freeform 7"/>
                        <wps:cNvSpPr>
                          <a:spLocks/>
                        </wps:cNvSpPr>
                        <wps:spPr bwMode="auto">
                          <a:xfrm>
                            <a:off x="960" y="2228"/>
                            <a:ext cx="10302" cy="0"/>
                          </a:xfrm>
                          <a:custGeom>
                            <a:avLst/>
                            <a:gdLst>
                              <a:gd name="T0" fmla="*/ 0 w 10302"/>
                              <a:gd name="T1" fmla="*/ 10302 w 103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02">
                                <a:moveTo>
                                  <a:pt x="0" y="0"/>
                                </a:moveTo>
                                <a:lnTo>
                                  <a:pt x="103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46349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72" y="171"/>
                            <a:ext cx="280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3E69B" w14:textId="000BCAB2" w:rsidR="00D85FB4" w:rsidRPr="00AC3E03" w:rsidRDefault="006A499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ACECFA3" wp14:editId="3770DE45">
                                    <wp:extent cx="1767840" cy="365760"/>
                                    <wp:effectExtent l="0" t="0" r="0" b="0"/>
                                    <wp:docPr id="2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784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A9C6F" id="Group 2" o:spid="_x0000_s1026" style="position:absolute;left:0;text-align:left;margin-left:49.75pt;margin-top:6.95pt;width:516.1pt;height:127.2pt;z-index:-251658240;mso-position-horizontal-relative:page;mso-position-vertical-relative:page" coordorigin="950,171" coordsize="10322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" o:allowincell="f">
                <v:rect id="Rectangle 3" o:spid="_x0000_s1027" style="position:absolute;left:960;top:1273;width:10302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" fillcolor="#009fac" stroked="f">
                  <v:path arrowok="t"/>
                </v:rect>
                <v:shape id="Freeform 4" o:spid="_x0000_s1028" style="position:absolute;left:969;top:1273;width:0;height:971;visibility:visible;mso-wrap-style:square;v-text-anchor:top" coordsize="0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" path="m,l,970e" filled="f" strokeweight="1pt">
                  <v:path arrowok="t" o:connecttype="custom" o:connectlocs="0,0;0,970" o:connectangles="0,0"/>
                </v:shape>
                <v:shape id="Freeform 5" o:spid="_x0000_s1029" style="position:absolute;left:11252;top:1273;width:0;height:971;visibility:visible;mso-wrap-style:square;v-text-anchor:top" coordsize="0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" path="m,970l,e" filled="f" strokeweight="1pt">
                  <v:path arrowok="t" o:connecttype="custom" o:connectlocs="0,970;0,0" o:connectangles="0,0"/>
                </v:shape>
                <v:shape id="Freeform 6" o:spid="_x0000_s1030" style="position:absolute;left:960;top:1288;width:10302;height:0;visibility:visible;mso-wrap-style:square;v-text-anchor:top" coordsize="10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" path="m10302,l,e" filled="f" strokeweight="1pt">
                  <v:path arrowok="t" o:connecttype="custom" o:connectlocs="10302,0;0,0" o:connectangles="0,0"/>
                </v:shape>
                <v:shape id="Freeform 7" o:spid="_x0000_s1031" style="position:absolute;left:960;top:2228;width:10302;height:0;visibility:visible;mso-wrap-style:square;v-text-anchor:top" coordsize="10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" path="m,l10302,e" filled="f" strokeweight="1pt">
                  <v:path arrowok="t" o:connecttype="custom" o:connectlocs="0,0;10302,0" o:connectangles="0,0"/>
                </v:shape>
                <v:rect id="Rectangle 8" o:spid="_x0000_s1032" style="position:absolute;left:4672;top:171;width:2800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" filled="f" stroked="f">
                  <v:textbox inset="0,0,0,0">
                    <w:txbxContent>
                      <w:p w14:paraId="2B43E69B" w14:textId="000BCAB2" w:rsidR="00D85FB4" w:rsidRPr="00AC3E03" w:rsidRDefault="006A499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ACECFA3" wp14:editId="3770DE45">
                              <wp:extent cx="1767840" cy="3657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7840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F77210">
        <w:rPr>
          <w:b/>
          <w:bCs/>
          <w:noProof/>
          <w:color w:val="FFFFFF"/>
          <w:sz w:val="40"/>
          <w:szCs w:val="40"/>
        </w:rPr>
        <w:t xml:space="preserve">Dental </w:t>
      </w:r>
      <w:r w:rsidR="00AC3E03">
        <w:rPr>
          <w:b/>
          <w:bCs/>
          <w:noProof/>
          <w:color w:val="FFFFFF"/>
          <w:sz w:val="40"/>
          <w:szCs w:val="40"/>
        </w:rPr>
        <w:t xml:space="preserve">Provider Bulletin </w:t>
      </w:r>
    </w:p>
    <w:p w14:paraId="0C3D3DC0" w14:textId="6AB2ACAB" w:rsidR="00AC3E03" w:rsidRDefault="00AC3E03" w:rsidP="00AC3E03">
      <w:pPr>
        <w:spacing w:after="0"/>
        <w:jc w:val="center"/>
        <w:rPr>
          <w:b/>
          <w:bCs/>
          <w:noProof/>
          <w:color w:val="FFFFFF"/>
        </w:rPr>
      </w:pPr>
      <w:r>
        <w:rPr>
          <w:b/>
          <w:bCs/>
          <w:noProof/>
          <w:color w:val="FFFFFF"/>
        </w:rPr>
        <w:t>From Molina Healthcare of Nebraska</w:t>
      </w:r>
    </w:p>
    <w:p w14:paraId="6396FE0D" w14:textId="72138A64" w:rsidR="00AC3E03" w:rsidRDefault="00BE6650" w:rsidP="00AC3E03">
      <w:pPr>
        <w:jc w:val="center"/>
        <w:rPr>
          <w:b/>
          <w:bCs/>
          <w:color w:val="FFFFFF"/>
        </w:rPr>
      </w:pPr>
      <w:r>
        <w:rPr>
          <w:b/>
          <w:bCs/>
          <w:noProof/>
          <w:color w:val="FFFFFF"/>
        </w:rPr>
        <w:t>3</w:t>
      </w:r>
      <w:r w:rsidR="00F77210">
        <w:rPr>
          <w:b/>
          <w:bCs/>
          <w:noProof/>
          <w:color w:val="FFFFFF"/>
        </w:rPr>
        <w:t>/</w:t>
      </w:r>
      <w:r>
        <w:rPr>
          <w:b/>
          <w:bCs/>
          <w:noProof/>
          <w:color w:val="FFFFFF"/>
        </w:rPr>
        <w:t>6</w:t>
      </w:r>
      <w:r w:rsidR="00F77210">
        <w:rPr>
          <w:b/>
          <w:bCs/>
          <w:noProof/>
          <w:color w:val="FFFFFF"/>
        </w:rPr>
        <w:t>/</w:t>
      </w:r>
      <w:r>
        <w:rPr>
          <w:b/>
          <w:bCs/>
          <w:noProof/>
          <w:color w:val="FFFFFF"/>
        </w:rPr>
        <w:t>2026</w:t>
      </w:r>
    </w:p>
    <w:p w14:paraId="7A874526" w14:textId="60708A7C" w:rsidR="00C66ADA" w:rsidRPr="00232333" w:rsidDel="000D3AF3" w:rsidRDefault="001261A6" w:rsidP="00232333">
      <w:pPr>
        <w:widowControl w:val="0"/>
        <w:autoSpaceDE w:val="0"/>
        <w:autoSpaceDN w:val="0"/>
        <w:adjustRightInd w:val="0"/>
        <w:spacing w:after="0" w:line="240" w:lineRule="auto"/>
        <w:ind w:right="670"/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>First Dental Home Program</w:t>
      </w:r>
    </w:p>
    <w:p w14:paraId="1EAAD7A7" w14:textId="6D8CBFA8" w:rsidR="00114BE4" w:rsidRDefault="00114BE4" w:rsidP="000B6345">
      <w:pPr>
        <w:spacing w:after="0"/>
        <w:rPr>
          <w:rFonts w:cs="Calibri"/>
          <w:sz w:val="24"/>
          <w:szCs w:val="24"/>
        </w:rPr>
      </w:pPr>
      <w:bookmarkStart w:id="0" w:name="_Hlk180614052"/>
    </w:p>
    <w:bookmarkEnd w:id="0"/>
    <w:p w14:paraId="22092E06" w14:textId="71D7B495" w:rsidR="00937355" w:rsidRDefault="00937355" w:rsidP="00937355">
      <w:pPr>
        <w:spacing w:after="0"/>
        <w:rPr>
          <w:bCs/>
          <w:spacing w:val="-2"/>
          <w:sz w:val="24"/>
          <w:szCs w:val="24"/>
        </w:rPr>
      </w:pPr>
      <w:r w:rsidRPr="00937355">
        <w:rPr>
          <w:b/>
          <w:bCs/>
          <w:spacing w:val="-2"/>
          <w:sz w:val="24"/>
          <w:szCs w:val="24"/>
        </w:rPr>
        <w:t>Effective July 1, 2026</w:t>
      </w:r>
      <w:r w:rsidRPr="00937355">
        <w:rPr>
          <w:bCs/>
          <w:spacing w:val="-2"/>
          <w:sz w:val="24"/>
          <w:szCs w:val="24"/>
        </w:rPr>
        <w:t xml:space="preserve">, Molina Healthcare of Nebraska will implement the </w:t>
      </w:r>
      <w:r w:rsidRPr="00937355">
        <w:rPr>
          <w:b/>
          <w:bCs/>
          <w:spacing w:val="-2"/>
          <w:sz w:val="24"/>
          <w:szCs w:val="24"/>
        </w:rPr>
        <w:t>First Dental Home Program</w:t>
      </w:r>
      <w:r w:rsidRPr="00937355">
        <w:rPr>
          <w:bCs/>
          <w:spacing w:val="-2"/>
          <w:sz w:val="24"/>
          <w:szCs w:val="24"/>
        </w:rPr>
        <w:t>, an incentive program promoting comprehensive oral health care for children under age three.</w:t>
      </w:r>
    </w:p>
    <w:p w14:paraId="51F5CD73" w14:textId="77777777" w:rsidR="00937355" w:rsidRPr="00937355" w:rsidRDefault="00937355" w:rsidP="00937355">
      <w:pPr>
        <w:spacing w:after="0"/>
        <w:rPr>
          <w:bCs/>
          <w:spacing w:val="-2"/>
          <w:sz w:val="24"/>
          <w:szCs w:val="24"/>
        </w:rPr>
      </w:pPr>
    </w:p>
    <w:p w14:paraId="5537709F" w14:textId="77777777" w:rsidR="00937355" w:rsidRDefault="00937355" w:rsidP="00937355">
      <w:pPr>
        <w:spacing w:after="0"/>
        <w:rPr>
          <w:b/>
          <w:bCs/>
          <w:spacing w:val="-2"/>
          <w:sz w:val="24"/>
          <w:szCs w:val="24"/>
        </w:rPr>
      </w:pPr>
      <w:r w:rsidRPr="00937355">
        <w:rPr>
          <w:b/>
          <w:bCs/>
          <w:spacing w:val="-2"/>
          <w:sz w:val="24"/>
          <w:szCs w:val="24"/>
        </w:rPr>
        <w:t>Program Requirements</w:t>
      </w:r>
    </w:p>
    <w:p w14:paraId="34B1B09A" w14:textId="77777777" w:rsidR="00937355" w:rsidRPr="00937355" w:rsidRDefault="00937355" w:rsidP="00937355">
      <w:pPr>
        <w:spacing w:after="0"/>
        <w:rPr>
          <w:b/>
          <w:bCs/>
          <w:spacing w:val="-2"/>
          <w:sz w:val="24"/>
          <w:szCs w:val="24"/>
        </w:rPr>
      </w:pPr>
    </w:p>
    <w:p w14:paraId="4AE878CD" w14:textId="23DBEA35" w:rsidR="00937355" w:rsidRDefault="00937355" w:rsidP="00937355">
      <w:pPr>
        <w:spacing w:after="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 xml:space="preserve">Participating providers must complete required online training and submit a certificate of completion to Molina. </w:t>
      </w:r>
      <w:r w:rsidR="004C078F">
        <w:rPr>
          <w:bCs/>
          <w:spacing w:val="-2"/>
          <w:sz w:val="24"/>
          <w:szCs w:val="24"/>
        </w:rPr>
        <w:t xml:space="preserve"> </w:t>
      </w:r>
      <w:r w:rsidRPr="00937355">
        <w:rPr>
          <w:bCs/>
          <w:spacing w:val="-2"/>
          <w:sz w:val="24"/>
          <w:szCs w:val="24"/>
        </w:rPr>
        <w:t xml:space="preserve">Eligible visits must include </w:t>
      </w:r>
      <w:r w:rsidRPr="00937355">
        <w:rPr>
          <w:b/>
          <w:bCs/>
          <w:spacing w:val="-2"/>
          <w:sz w:val="24"/>
          <w:szCs w:val="24"/>
        </w:rPr>
        <w:t>all</w:t>
      </w:r>
      <w:r w:rsidRPr="00937355">
        <w:rPr>
          <w:bCs/>
          <w:spacing w:val="-2"/>
          <w:sz w:val="24"/>
          <w:szCs w:val="24"/>
        </w:rPr>
        <w:t xml:space="preserve"> the following services:</w:t>
      </w:r>
    </w:p>
    <w:p w14:paraId="6B71E443" w14:textId="77777777" w:rsidR="00937355" w:rsidRPr="00937355" w:rsidRDefault="00937355" w:rsidP="00937355">
      <w:pPr>
        <w:spacing w:after="0"/>
        <w:rPr>
          <w:bCs/>
          <w:spacing w:val="-2"/>
          <w:sz w:val="24"/>
          <w:szCs w:val="24"/>
        </w:rPr>
      </w:pPr>
    </w:p>
    <w:p w14:paraId="536F1FAC" w14:textId="77777777" w:rsidR="00937355" w:rsidRPr="00937355" w:rsidRDefault="00937355" w:rsidP="00937355">
      <w:pPr>
        <w:numPr>
          <w:ilvl w:val="0"/>
          <w:numId w:val="5"/>
        </w:numPr>
        <w:tabs>
          <w:tab w:val="num" w:pos="720"/>
        </w:tabs>
        <w:spacing w:after="0"/>
        <w:ind w:left="72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>Oral Evaluation under age 3 (D0145)</w:t>
      </w:r>
    </w:p>
    <w:p w14:paraId="691EE319" w14:textId="77777777" w:rsidR="00937355" w:rsidRPr="00937355" w:rsidRDefault="00937355" w:rsidP="00937355">
      <w:pPr>
        <w:numPr>
          <w:ilvl w:val="0"/>
          <w:numId w:val="5"/>
        </w:numPr>
        <w:tabs>
          <w:tab w:val="num" w:pos="720"/>
        </w:tabs>
        <w:spacing w:after="0"/>
        <w:ind w:left="72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>Fluoride Varnish (D1206)</w:t>
      </w:r>
    </w:p>
    <w:p w14:paraId="60FB1936" w14:textId="77777777" w:rsidR="00937355" w:rsidRPr="00937355" w:rsidRDefault="00937355" w:rsidP="00937355">
      <w:pPr>
        <w:numPr>
          <w:ilvl w:val="0"/>
          <w:numId w:val="5"/>
        </w:numPr>
        <w:tabs>
          <w:tab w:val="num" w:pos="720"/>
        </w:tabs>
        <w:spacing w:after="0"/>
        <w:ind w:left="72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>Caries Risk Assessment (D0601–D0603)</w:t>
      </w:r>
    </w:p>
    <w:p w14:paraId="1C03125F" w14:textId="77777777" w:rsidR="00937355" w:rsidRPr="00937355" w:rsidRDefault="00937355" w:rsidP="00937355">
      <w:pPr>
        <w:numPr>
          <w:ilvl w:val="0"/>
          <w:numId w:val="5"/>
        </w:numPr>
        <w:tabs>
          <w:tab w:val="num" w:pos="720"/>
        </w:tabs>
        <w:spacing w:after="0"/>
        <w:ind w:left="72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>Nutritional Counseling (D1310)</w:t>
      </w:r>
    </w:p>
    <w:p w14:paraId="3CE4939D" w14:textId="77777777" w:rsidR="00937355" w:rsidRDefault="00937355" w:rsidP="00937355">
      <w:pPr>
        <w:numPr>
          <w:ilvl w:val="0"/>
          <w:numId w:val="5"/>
        </w:numPr>
        <w:tabs>
          <w:tab w:val="num" w:pos="720"/>
        </w:tabs>
        <w:spacing w:after="0"/>
        <w:ind w:left="72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>Oral Hygiene Instructions (D1330)</w:t>
      </w:r>
    </w:p>
    <w:p w14:paraId="4E64C2EA" w14:textId="77777777" w:rsidR="00937355" w:rsidRPr="00937355" w:rsidRDefault="00937355" w:rsidP="00937355">
      <w:pPr>
        <w:spacing w:after="0"/>
        <w:ind w:left="720"/>
        <w:rPr>
          <w:bCs/>
          <w:spacing w:val="-2"/>
          <w:sz w:val="24"/>
          <w:szCs w:val="24"/>
        </w:rPr>
      </w:pPr>
    </w:p>
    <w:p w14:paraId="27FFC45B" w14:textId="77777777" w:rsidR="00937355" w:rsidRDefault="00937355" w:rsidP="00937355">
      <w:pPr>
        <w:spacing w:after="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>Recall intervals may be determined by the provider based on the child’s caries risk.</w:t>
      </w:r>
    </w:p>
    <w:p w14:paraId="69130AF7" w14:textId="77777777" w:rsidR="00937355" w:rsidRPr="00937355" w:rsidRDefault="00937355" w:rsidP="00937355">
      <w:pPr>
        <w:spacing w:after="0"/>
        <w:rPr>
          <w:bCs/>
          <w:spacing w:val="-2"/>
          <w:sz w:val="24"/>
          <w:szCs w:val="24"/>
        </w:rPr>
      </w:pPr>
    </w:p>
    <w:p w14:paraId="1A1C9421" w14:textId="77777777" w:rsidR="00937355" w:rsidRDefault="00937355" w:rsidP="00937355">
      <w:pPr>
        <w:spacing w:after="0"/>
        <w:rPr>
          <w:b/>
          <w:bCs/>
          <w:spacing w:val="-2"/>
          <w:sz w:val="24"/>
          <w:szCs w:val="24"/>
        </w:rPr>
      </w:pPr>
      <w:r w:rsidRPr="00937355">
        <w:rPr>
          <w:b/>
          <w:bCs/>
          <w:spacing w:val="-2"/>
          <w:sz w:val="24"/>
          <w:szCs w:val="24"/>
        </w:rPr>
        <w:t>Incentive Payment</w:t>
      </w:r>
    </w:p>
    <w:p w14:paraId="6C0BC00A" w14:textId="77777777" w:rsidR="00937355" w:rsidRPr="00937355" w:rsidRDefault="00937355" w:rsidP="00937355">
      <w:pPr>
        <w:spacing w:after="0"/>
        <w:rPr>
          <w:b/>
          <w:bCs/>
          <w:spacing w:val="-2"/>
          <w:sz w:val="24"/>
          <w:szCs w:val="24"/>
        </w:rPr>
      </w:pPr>
    </w:p>
    <w:p w14:paraId="556B6AE3" w14:textId="22A11E9E" w:rsidR="00937355" w:rsidRDefault="00937355" w:rsidP="00937355">
      <w:pPr>
        <w:numPr>
          <w:ilvl w:val="0"/>
          <w:numId w:val="6"/>
        </w:numPr>
        <w:spacing w:after="0"/>
        <w:rPr>
          <w:bCs/>
          <w:spacing w:val="-2"/>
          <w:sz w:val="24"/>
          <w:szCs w:val="24"/>
        </w:rPr>
      </w:pPr>
      <w:r w:rsidRPr="00937355">
        <w:rPr>
          <w:b/>
          <w:bCs/>
          <w:spacing w:val="-2"/>
          <w:sz w:val="24"/>
          <w:szCs w:val="24"/>
        </w:rPr>
        <w:t>$15 additional payment</w:t>
      </w:r>
      <w:r w:rsidRPr="00937355">
        <w:rPr>
          <w:bCs/>
          <w:spacing w:val="-2"/>
          <w:sz w:val="24"/>
          <w:szCs w:val="24"/>
        </w:rPr>
        <w:t xml:space="preserve"> for each qualifying visit </w:t>
      </w:r>
      <w:r w:rsidR="00C327C2">
        <w:rPr>
          <w:bCs/>
          <w:spacing w:val="-2"/>
          <w:sz w:val="24"/>
          <w:szCs w:val="24"/>
        </w:rPr>
        <w:t xml:space="preserve">(up to </w:t>
      </w:r>
      <w:r w:rsidR="00F56264">
        <w:rPr>
          <w:bCs/>
          <w:spacing w:val="-2"/>
          <w:sz w:val="24"/>
          <w:szCs w:val="24"/>
        </w:rPr>
        <w:t xml:space="preserve">2 per child per year) </w:t>
      </w:r>
      <w:r w:rsidRPr="00937355">
        <w:rPr>
          <w:bCs/>
          <w:spacing w:val="-2"/>
          <w:sz w:val="24"/>
          <w:szCs w:val="24"/>
        </w:rPr>
        <w:t>that includes all required services</w:t>
      </w:r>
    </w:p>
    <w:p w14:paraId="08A0DA4C" w14:textId="42BEEB77" w:rsidR="009F796C" w:rsidRPr="00937355" w:rsidRDefault="009F796C" w:rsidP="00937355">
      <w:pPr>
        <w:numPr>
          <w:ilvl w:val="0"/>
          <w:numId w:val="6"/>
        </w:numPr>
        <w:spacing w:after="0"/>
        <w:rPr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Additional payment will be made automatically per claim and will be reimbursed on the </w:t>
      </w:r>
      <w:r w:rsidR="00331881">
        <w:rPr>
          <w:b/>
          <w:bCs/>
          <w:spacing w:val="-2"/>
          <w:sz w:val="24"/>
          <w:szCs w:val="24"/>
        </w:rPr>
        <w:t>Oral Hygiene Instructions</w:t>
      </w:r>
      <w:r>
        <w:rPr>
          <w:b/>
          <w:bCs/>
          <w:spacing w:val="-2"/>
          <w:sz w:val="24"/>
          <w:szCs w:val="24"/>
        </w:rPr>
        <w:t xml:space="preserve"> (D</w:t>
      </w:r>
      <w:r w:rsidR="00331881">
        <w:rPr>
          <w:b/>
          <w:bCs/>
          <w:spacing w:val="-2"/>
          <w:sz w:val="24"/>
          <w:szCs w:val="24"/>
        </w:rPr>
        <w:t>1330)</w:t>
      </w:r>
      <w:r>
        <w:rPr>
          <w:b/>
          <w:bCs/>
          <w:spacing w:val="-2"/>
          <w:sz w:val="24"/>
          <w:szCs w:val="24"/>
        </w:rPr>
        <w:t xml:space="preserve"> which currently does not </w:t>
      </w:r>
      <w:r w:rsidR="000E52AD">
        <w:rPr>
          <w:b/>
          <w:bCs/>
          <w:spacing w:val="-2"/>
          <w:sz w:val="24"/>
          <w:szCs w:val="24"/>
        </w:rPr>
        <w:t xml:space="preserve">have </w:t>
      </w:r>
      <w:r>
        <w:rPr>
          <w:b/>
          <w:bCs/>
          <w:spacing w:val="-2"/>
          <w:sz w:val="24"/>
          <w:szCs w:val="24"/>
        </w:rPr>
        <w:t>a fee assigned</w:t>
      </w:r>
    </w:p>
    <w:p w14:paraId="14F06973" w14:textId="77777777" w:rsidR="00937355" w:rsidRPr="00937355" w:rsidRDefault="00937355" w:rsidP="00937355">
      <w:pPr>
        <w:numPr>
          <w:ilvl w:val="0"/>
          <w:numId w:val="6"/>
        </w:numPr>
        <w:spacing w:after="0"/>
        <w:rPr>
          <w:bCs/>
          <w:spacing w:val="-2"/>
          <w:sz w:val="24"/>
          <w:szCs w:val="24"/>
        </w:rPr>
      </w:pPr>
      <w:r w:rsidRPr="00937355">
        <w:rPr>
          <w:b/>
          <w:bCs/>
          <w:spacing w:val="-2"/>
          <w:sz w:val="24"/>
          <w:szCs w:val="24"/>
        </w:rPr>
        <w:t>Potential annual bonus</w:t>
      </w:r>
      <w:r w:rsidRPr="00937355">
        <w:rPr>
          <w:bCs/>
          <w:spacing w:val="-2"/>
          <w:sz w:val="24"/>
          <w:szCs w:val="24"/>
        </w:rPr>
        <w:t xml:space="preserve"> based on the total number of qualifying visits completed between </w:t>
      </w:r>
      <w:r w:rsidRPr="00937355">
        <w:rPr>
          <w:b/>
          <w:bCs/>
          <w:spacing w:val="-2"/>
          <w:sz w:val="24"/>
          <w:szCs w:val="24"/>
        </w:rPr>
        <w:t>July 1, 2026 – June 30, 2027</w:t>
      </w:r>
    </w:p>
    <w:p w14:paraId="0203B730" w14:textId="77777777" w:rsidR="00937355" w:rsidRPr="00937355" w:rsidRDefault="00937355" w:rsidP="00937355">
      <w:pPr>
        <w:spacing w:after="0"/>
        <w:ind w:left="720"/>
        <w:rPr>
          <w:bCs/>
          <w:spacing w:val="-2"/>
          <w:sz w:val="24"/>
          <w:szCs w:val="24"/>
        </w:rPr>
      </w:pPr>
    </w:p>
    <w:p w14:paraId="660A123A" w14:textId="77777777" w:rsidR="00937355" w:rsidRDefault="00937355" w:rsidP="00937355">
      <w:pPr>
        <w:spacing w:after="0"/>
        <w:rPr>
          <w:b/>
          <w:bCs/>
          <w:spacing w:val="-2"/>
          <w:sz w:val="24"/>
          <w:szCs w:val="24"/>
        </w:rPr>
      </w:pPr>
      <w:r w:rsidRPr="00937355">
        <w:rPr>
          <w:b/>
          <w:bCs/>
          <w:spacing w:val="-2"/>
          <w:sz w:val="24"/>
          <w:szCs w:val="24"/>
        </w:rPr>
        <w:t>Eligibility &amp; Billing</w:t>
      </w:r>
    </w:p>
    <w:p w14:paraId="406CEF83" w14:textId="77777777" w:rsidR="00937355" w:rsidRPr="004C078F" w:rsidRDefault="00937355" w:rsidP="00937355">
      <w:pPr>
        <w:spacing w:after="0"/>
        <w:rPr>
          <w:spacing w:val="-2"/>
          <w:sz w:val="24"/>
          <w:szCs w:val="24"/>
        </w:rPr>
      </w:pPr>
    </w:p>
    <w:p w14:paraId="2B6A36C7" w14:textId="77777777" w:rsidR="00937355" w:rsidRPr="00937355" w:rsidRDefault="00937355" w:rsidP="00937355">
      <w:pPr>
        <w:numPr>
          <w:ilvl w:val="0"/>
          <w:numId w:val="7"/>
        </w:numPr>
        <w:spacing w:after="0"/>
        <w:rPr>
          <w:bCs/>
          <w:spacing w:val="-2"/>
          <w:sz w:val="24"/>
          <w:szCs w:val="24"/>
        </w:rPr>
      </w:pPr>
      <w:proofErr w:type="gramStart"/>
      <w:r w:rsidRPr="00937355">
        <w:rPr>
          <w:bCs/>
          <w:spacing w:val="-2"/>
          <w:sz w:val="24"/>
          <w:szCs w:val="24"/>
        </w:rPr>
        <w:t>Member</w:t>
      </w:r>
      <w:proofErr w:type="gramEnd"/>
      <w:r w:rsidRPr="00937355">
        <w:rPr>
          <w:bCs/>
          <w:spacing w:val="-2"/>
          <w:sz w:val="24"/>
          <w:szCs w:val="24"/>
        </w:rPr>
        <w:t xml:space="preserve"> must have </w:t>
      </w:r>
      <w:r w:rsidRPr="00937355">
        <w:rPr>
          <w:b/>
          <w:bCs/>
          <w:spacing w:val="-2"/>
          <w:sz w:val="24"/>
          <w:szCs w:val="24"/>
        </w:rPr>
        <w:t>Medicaid as primary insurance</w:t>
      </w:r>
    </w:p>
    <w:p w14:paraId="24C445DD" w14:textId="77777777" w:rsidR="00937355" w:rsidRPr="00937355" w:rsidRDefault="00937355" w:rsidP="00937355">
      <w:pPr>
        <w:numPr>
          <w:ilvl w:val="0"/>
          <w:numId w:val="7"/>
        </w:numPr>
        <w:spacing w:after="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 xml:space="preserve">Claims must be submitted as </w:t>
      </w:r>
      <w:r w:rsidRPr="00937355">
        <w:rPr>
          <w:b/>
          <w:bCs/>
          <w:spacing w:val="-2"/>
          <w:sz w:val="24"/>
          <w:szCs w:val="24"/>
        </w:rPr>
        <w:t>fee-for-service (FFS)</w:t>
      </w:r>
    </w:p>
    <w:p w14:paraId="18B8F366" w14:textId="77777777" w:rsidR="00937355" w:rsidRPr="00331881" w:rsidRDefault="00937355" w:rsidP="00937355">
      <w:pPr>
        <w:numPr>
          <w:ilvl w:val="0"/>
          <w:numId w:val="7"/>
        </w:numPr>
        <w:spacing w:after="0"/>
        <w:rPr>
          <w:bCs/>
          <w:spacing w:val="-2"/>
          <w:sz w:val="24"/>
          <w:szCs w:val="24"/>
        </w:rPr>
      </w:pPr>
      <w:proofErr w:type="gramStart"/>
      <w:r w:rsidRPr="00937355">
        <w:rPr>
          <w:bCs/>
          <w:spacing w:val="-2"/>
          <w:sz w:val="24"/>
          <w:szCs w:val="24"/>
        </w:rPr>
        <w:t>Participating</w:t>
      </w:r>
      <w:proofErr w:type="gramEnd"/>
      <w:r w:rsidRPr="00937355">
        <w:rPr>
          <w:bCs/>
          <w:spacing w:val="-2"/>
          <w:sz w:val="24"/>
          <w:szCs w:val="24"/>
        </w:rPr>
        <w:t xml:space="preserve"> providers may be subject to </w:t>
      </w:r>
      <w:r w:rsidRPr="00937355">
        <w:rPr>
          <w:b/>
          <w:bCs/>
          <w:spacing w:val="-2"/>
          <w:sz w:val="24"/>
          <w:szCs w:val="24"/>
        </w:rPr>
        <w:t>chart reviews</w:t>
      </w:r>
    </w:p>
    <w:p w14:paraId="6A97A22E" w14:textId="5FC386B8" w:rsidR="009F796C" w:rsidRDefault="009F796C" w:rsidP="00937355">
      <w:pPr>
        <w:numPr>
          <w:ilvl w:val="0"/>
          <w:numId w:val="7"/>
        </w:numPr>
        <w:spacing w:after="0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Participating providers must be registered, active and affiliated at the time of the incentive payment.</w:t>
      </w:r>
    </w:p>
    <w:p w14:paraId="6B142612" w14:textId="77777777" w:rsidR="009F796C" w:rsidRDefault="009F796C">
      <w:pPr>
        <w:spacing w:after="0" w:line="240" w:lineRule="auto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br w:type="page"/>
      </w:r>
    </w:p>
    <w:p w14:paraId="0A5E47CE" w14:textId="2E2D44EA" w:rsidR="00937355" w:rsidRPr="00937355" w:rsidRDefault="00937355" w:rsidP="00937355">
      <w:pPr>
        <w:spacing w:after="0"/>
        <w:rPr>
          <w:b/>
          <w:bCs/>
          <w:spacing w:val="-2"/>
          <w:sz w:val="24"/>
          <w:szCs w:val="24"/>
        </w:rPr>
      </w:pPr>
      <w:r w:rsidRPr="00937355">
        <w:rPr>
          <w:b/>
          <w:bCs/>
          <w:spacing w:val="-2"/>
          <w:sz w:val="24"/>
          <w:szCs w:val="24"/>
        </w:rPr>
        <w:lastRenderedPageBreak/>
        <w:t>Training Requirement</w:t>
      </w:r>
    </w:p>
    <w:p w14:paraId="4C23E9FF" w14:textId="77777777" w:rsidR="00937355" w:rsidRDefault="00937355" w:rsidP="00937355">
      <w:pPr>
        <w:spacing w:after="0"/>
        <w:rPr>
          <w:bCs/>
          <w:spacing w:val="-2"/>
          <w:sz w:val="24"/>
          <w:szCs w:val="24"/>
        </w:rPr>
      </w:pPr>
    </w:p>
    <w:p w14:paraId="5DF562B4" w14:textId="623D258F" w:rsidR="00937355" w:rsidRPr="00937355" w:rsidRDefault="00937355" w:rsidP="00937355">
      <w:pPr>
        <w:spacing w:after="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>Providers must complete the</w:t>
      </w:r>
      <w:r w:rsidR="00973696">
        <w:rPr>
          <w:bCs/>
          <w:spacing w:val="-2"/>
          <w:sz w:val="24"/>
          <w:szCs w:val="24"/>
        </w:rPr>
        <w:t xml:space="preserve"> AAPD accepted</w:t>
      </w:r>
      <w:r w:rsidRPr="00937355">
        <w:rPr>
          <w:bCs/>
          <w:spacing w:val="-2"/>
          <w:sz w:val="24"/>
          <w:szCs w:val="24"/>
        </w:rPr>
        <w:t xml:space="preserve"> </w:t>
      </w:r>
      <w:r w:rsidRPr="00937355">
        <w:rPr>
          <w:b/>
          <w:bCs/>
          <w:spacing w:val="-2"/>
          <w:sz w:val="24"/>
          <w:szCs w:val="24"/>
        </w:rPr>
        <w:t>Smiles for Life – Child Oral Health</w:t>
      </w:r>
      <w:r w:rsidRPr="00937355">
        <w:rPr>
          <w:bCs/>
          <w:spacing w:val="-2"/>
          <w:sz w:val="24"/>
          <w:szCs w:val="24"/>
        </w:rPr>
        <w:t xml:space="preserve"> course </w:t>
      </w:r>
      <w:r w:rsidR="00973696">
        <w:rPr>
          <w:bCs/>
          <w:spacing w:val="-2"/>
          <w:sz w:val="24"/>
          <w:szCs w:val="24"/>
        </w:rPr>
        <w:t xml:space="preserve">at </w:t>
      </w:r>
      <w:hyperlink r:id="rId13" w:history="1">
        <w:r w:rsidR="008A0A71">
          <w:rPr>
            <w:rStyle w:val="Hyperlink"/>
            <w:bCs/>
            <w:spacing w:val="-2"/>
            <w:sz w:val="24"/>
            <w:szCs w:val="24"/>
          </w:rPr>
          <w:t>https://www.smilesforlifeoralhealth.org/courses/child-oral-health/</w:t>
        </w:r>
      </w:hyperlink>
      <w:r w:rsidR="00973696">
        <w:rPr>
          <w:bCs/>
          <w:spacing w:val="-2"/>
          <w:sz w:val="24"/>
          <w:szCs w:val="24"/>
        </w:rPr>
        <w:t xml:space="preserve"> </w:t>
      </w:r>
      <w:r w:rsidRPr="00937355">
        <w:rPr>
          <w:bCs/>
          <w:spacing w:val="-2"/>
          <w:sz w:val="24"/>
          <w:szCs w:val="24"/>
        </w:rPr>
        <w:t>and email the certificate of completion to</w:t>
      </w:r>
      <w:r w:rsidR="004C078F">
        <w:rPr>
          <w:bCs/>
          <w:spacing w:val="-2"/>
          <w:sz w:val="24"/>
          <w:szCs w:val="24"/>
        </w:rPr>
        <w:t xml:space="preserve"> </w:t>
      </w:r>
      <w:r w:rsidRPr="00937355">
        <w:rPr>
          <w:b/>
          <w:bCs/>
          <w:spacing w:val="-2"/>
          <w:sz w:val="24"/>
          <w:szCs w:val="24"/>
        </w:rPr>
        <w:t>MDVSProviderServices@molinahealthcare.com</w:t>
      </w:r>
      <w:r w:rsidRPr="00937355">
        <w:rPr>
          <w:bCs/>
          <w:spacing w:val="-2"/>
          <w:sz w:val="24"/>
          <w:szCs w:val="24"/>
        </w:rPr>
        <w:t xml:space="preserve"> by </w:t>
      </w:r>
      <w:r w:rsidRPr="00937355">
        <w:rPr>
          <w:b/>
          <w:bCs/>
          <w:spacing w:val="-2"/>
          <w:sz w:val="24"/>
          <w:szCs w:val="24"/>
        </w:rPr>
        <w:t>June 1, 2026</w:t>
      </w:r>
      <w:r w:rsidRPr="00937355">
        <w:rPr>
          <w:bCs/>
          <w:spacing w:val="-2"/>
          <w:sz w:val="24"/>
          <w:szCs w:val="24"/>
        </w:rPr>
        <w:t>.</w:t>
      </w:r>
    </w:p>
    <w:p w14:paraId="34F20798" w14:textId="77777777" w:rsidR="00937355" w:rsidRDefault="00937355" w:rsidP="00937355">
      <w:pPr>
        <w:spacing w:after="0"/>
        <w:rPr>
          <w:b/>
          <w:bCs/>
          <w:spacing w:val="-2"/>
          <w:sz w:val="24"/>
          <w:szCs w:val="24"/>
        </w:rPr>
      </w:pPr>
    </w:p>
    <w:p w14:paraId="29D88E6D" w14:textId="18D4C0B8" w:rsidR="00937355" w:rsidRPr="00937355" w:rsidRDefault="00937355" w:rsidP="00937355">
      <w:pPr>
        <w:spacing w:after="0"/>
        <w:rPr>
          <w:b/>
          <w:bCs/>
          <w:spacing w:val="-2"/>
          <w:sz w:val="24"/>
          <w:szCs w:val="24"/>
        </w:rPr>
      </w:pPr>
      <w:r w:rsidRPr="00937355">
        <w:rPr>
          <w:b/>
          <w:bCs/>
          <w:spacing w:val="-2"/>
          <w:sz w:val="24"/>
          <w:szCs w:val="24"/>
        </w:rPr>
        <w:t>Questions</w:t>
      </w:r>
    </w:p>
    <w:p w14:paraId="3A611566" w14:textId="77777777" w:rsidR="00937355" w:rsidRDefault="00937355" w:rsidP="00937355">
      <w:pPr>
        <w:spacing w:after="0"/>
        <w:rPr>
          <w:bCs/>
          <w:spacing w:val="-2"/>
          <w:sz w:val="24"/>
          <w:szCs w:val="24"/>
        </w:rPr>
      </w:pPr>
    </w:p>
    <w:p w14:paraId="73DCA8D0" w14:textId="441A2743" w:rsidR="00937355" w:rsidRPr="00937355" w:rsidRDefault="00937355" w:rsidP="00937355">
      <w:pPr>
        <w:spacing w:after="0"/>
        <w:rPr>
          <w:bCs/>
          <w:spacing w:val="-2"/>
          <w:sz w:val="24"/>
          <w:szCs w:val="24"/>
        </w:rPr>
      </w:pPr>
      <w:r w:rsidRPr="00937355">
        <w:rPr>
          <w:bCs/>
          <w:spacing w:val="-2"/>
          <w:sz w:val="24"/>
          <w:szCs w:val="24"/>
        </w:rPr>
        <w:t xml:space="preserve">For additional information or assistance, contact </w:t>
      </w:r>
      <w:r w:rsidRPr="00937355">
        <w:rPr>
          <w:b/>
          <w:bCs/>
          <w:spacing w:val="-2"/>
          <w:sz w:val="24"/>
          <w:szCs w:val="24"/>
        </w:rPr>
        <w:t>Molina Provider Relations</w:t>
      </w:r>
      <w:r w:rsidRPr="00937355">
        <w:rPr>
          <w:bCs/>
          <w:spacing w:val="-2"/>
          <w:sz w:val="24"/>
          <w:szCs w:val="24"/>
        </w:rPr>
        <w:t xml:space="preserve"> at</w:t>
      </w:r>
      <w:r w:rsidRPr="00937355">
        <w:rPr>
          <w:bCs/>
          <w:spacing w:val="-2"/>
          <w:sz w:val="24"/>
          <w:szCs w:val="24"/>
        </w:rPr>
        <w:br/>
      </w:r>
      <w:r w:rsidRPr="00937355">
        <w:rPr>
          <w:b/>
          <w:bCs/>
          <w:spacing w:val="-2"/>
          <w:sz w:val="24"/>
          <w:szCs w:val="24"/>
        </w:rPr>
        <w:t>MDVSProviderServices@molinahealthcare.com</w:t>
      </w:r>
      <w:r w:rsidRPr="00937355">
        <w:rPr>
          <w:bCs/>
          <w:spacing w:val="-2"/>
          <w:sz w:val="24"/>
          <w:szCs w:val="24"/>
        </w:rPr>
        <w:t>.</w:t>
      </w:r>
    </w:p>
    <w:p w14:paraId="6F212136" w14:textId="77777777" w:rsidR="00937355" w:rsidRPr="00CA5B15" w:rsidRDefault="00937355" w:rsidP="00CA5B15">
      <w:pPr>
        <w:spacing w:after="240"/>
        <w:jc w:val="center"/>
        <w:rPr>
          <w:bCs/>
          <w:spacing w:val="-2"/>
          <w:sz w:val="24"/>
          <w:szCs w:val="24"/>
        </w:rPr>
      </w:pPr>
    </w:p>
    <w:sectPr w:rsidR="00937355" w:rsidRPr="00CA5B15" w:rsidSect="00C66A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E8BD" w14:textId="77777777" w:rsidR="005C4ADB" w:rsidRDefault="005C4ADB" w:rsidP="00196464">
      <w:pPr>
        <w:spacing w:after="0" w:line="240" w:lineRule="auto"/>
      </w:pPr>
      <w:r>
        <w:separator/>
      </w:r>
    </w:p>
  </w:endnote>
  <w:endnote w:type="continuationSeparator" w:id="0">
    <w:p w14:paraId="5B882988" w14:textId="77777777" w:rsidR="005C4ADB" w:rsidRDefault="005C4ADB" w:rsidP="0019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1FD1" w14:textId="77777777" w:rsidR="001465F7" w:rsidRDefault="00146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A9AC" w14:textId="77777777" w:rsidR="001465F7" w:rsidRDefault="00146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72F4" w14:textId="77777777" w:rsidR="001465F7" w:rsidRDefault="0014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D726" w14:textId="77777777" w:rsidR="005C4ADB" w:rsidRDefault="005C4ADB" w:rsidP="00196464">
      <w:pPr>
        <w:spacing w:after="0" w:line="240" w:lineRule="auto"/>
      </w:pPr>
      <w:r>
        <w:separator/>
      </w:r>
    </w:p>
  </w:footnote>
  <w:footnote w:type="continuationSeparator" w:id="0">
    <w:p w14:paraId="581D2044" w14:textId="77777777" w:rsidR="005C4ADB" w:rsidRDefault="005C4ADB" w:rsidP="0019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3013" w14:textId="77777777" w:rsidR="001465F7" w:rsidRDefault="00146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B657" w14:textId="3D2DDF4A" w:rsidR="001465F7" w:rsidRDefault="00146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773D" w14:textId="77777777" w:rsidR="001465F7" w:rsidRDefault="00146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8077"/>
    <w:multiLevelType w:val="hybridMultilevel"/>
    <w:tmpl w:val="FA3C77CC"/>
    <w:lvl w:ilvl="0" w:tplc="2DBE4AEA">
      <w:start w:val="1"/>
      <w:numFmt w:val="upperLetter"/>
      <w:lvlText w:val="%1)"/>
      <w:lvlJc w:val="left"/>
      <w:pPr>
        <w:ind w:left="1080" w:hanging="360"/>
      </w:pPr>
    </w:lvl>
    <w:lvl w:ilvl="1" w:tplc="65DAF8E4">
      <w:start w:val="1"/>
      <w:numFmt w:val="lowerLetter"/>
      <w:lvlText w:val="%2."/>
      <w:lvlJc w:val="left"/>
      <w:pPr>
        <w:ind w:left="1800" w:hanging="360"/>
      </w:pPr>
    </w:lvl>
    <w:lvl w:ilvl="2" w:tplc="E77E879A">
      <w:start w:val="1"/>
      <w:numFmt w:val="lowerRoman"/>
      <w:lvlText w:val="%3."/>
      <w:lvlJc w:val="right"/>
      <w:pPr>
        <w:ind w:left="2520" w:hanging="180"/>
      </w:pPr>
    </w:lvl>
    <w:lvl w:ilvl="3" w:tplc="959C15DA">
      <w:start w:val="1"/>
      <w:numFmt w:val="decimal"/>
      <w:lvlText w:val="%4."/>
      <w:lvlJc w:val="left"/>
      <w:pPr>
        <w:ind w:left="3240" w:hanging="360"/>
      </w:pPr>
    </w:lvl>
    <w:lvl w:ilvl="4" w:tplc="9EC67AC8">
      <w:start w:val="1"/>
      <w:numFmt w:val="lowerLetter"/>
      <w:lvlText w:val="%5."/>
      <w:lvlJc w:val="left"/>
      <w:pPr>
        <w:ind w:left="3960" w:hanging="360"/>
      </w:pPr>
    </w:lvl>
    <w:lvl w:ilvl="5" w:tplc="F1620398">
      <w:start w:val="1"/>
      <w:numFmt w:val="lowerRoman"/>
      <w:lvlText w:val="%6."/>
      <w:lvlJc w:val="right"/>
      <w:pPr>
        <w:ind w:left="4680" w:hanging="180"/>
      </w:pPr>
    </w:lvl>
    <w:lvl w:ilvl="6" w:tplc="3364CB18">
      <w:start w:val="1"/>
      <w:numFmt w:val="decimal"/>
      <w:lvlText w:val="%7."/>
      <w:lvlJc w:val="left"/>
      <w:pPr>
        <w:ind w:left="5400" w:hanging="360"/>
      </w:pPr>
    </w:lvl>
    <w:lvl w:ilvl="7" w:tplc="FBACBBE4">
      <w:start w:val="1"/>
      <w:numFmt w:val="lowerLetter"/>
      <w:lvlText w:val="%8."/>
      <w:lvlJc w:val="left"/>
      <w:pPr>
        <w:ind w:left="6120" w:hanging="360"/>
      </w:pPr>
    </w:lvl>
    <w:lvl w:ilvl="8" w:tplc="9E4AFEF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615E8"/>
    <w:multiLevelType w:val="hybridMultilevel"/>
    <w:tmpl w:val="517A4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F1BCE"/>
    <w:multiLevelType w:val="hybridMultilevel"/>
    <w:tmpl w:val="B5B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A50DF"/>
    <w:multiLevelType w:val="multilevel"/>
    <w:tmpl w:val="741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67C95"/>
    <w:multiLevelType w:val="multilevel"/>
    <w:tmpl w:val="6E6C84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21769"/>
    <w:multiLevelType w:val="multilevel"/>
    <w:tmpl w:val="9302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248C6"/>
    <w:multiLevelType w:val="multilevel"/>
    <w:tmpl w:val="2FDA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692057">
    <w:abstractNumId w:val="2"/>
  </w:num>
  <w:num w:numId="2" w16cid:durableId="1220558248">
    <w:abstractNumId w:val="6"/>
  </w:num>
  <w:num w:numId="3" w16cid:durableId="1735349403">
    <w:abstractNumId w:val="0"/>
  </w:num>
  <w:num w:numId="4" w16cid:durableId="349064940">
    <w:abstractNumId w:val="1"/>
  </w:num>
  <w:num w:numId="5" w16cid:durableId="265505415">
    <w:abstractNumId w:val="4"/>
  </w:num>
  <w:num w:numId="6" w16cid:durableId="1441799831">
    <w:abstractNumId w:val="5"/>
  </w:num>
  <w:num w:numId="7" w16cid:durableId="51123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60"/>
    <w:rsid w:val="0000031F"/>
    <w:rsid w:val="00061873"/>
    <w:rsid w:val="00071365"/>
    <w:rsid w:val="0007743D"/>
    <w:rsid w:val="00097FC9"/>
    <w:rsid w:val="000A7369"/>
    <w:rsid w:val="000B6345"/>
    <w:rsid w:val="000C63CF"/>
    <w:rsid w:val="000E52AD"/>
    <w:rsid w:val="000E62CD"/>
    <w:rsid w:val="000E76E1"/>
    <w:rsid w:val="000F4FDD"/>
    <w:rsid w:val="00114BE4"/>
    <w:rsid w:val="001261A6"/>
    <w:rsid w:val="001304D9"/>
    <w:rsid w:val="001369E7"/>
    <w:rsid w:val="00145685"/>
    <w:rsid w:val="00145EDE"/>
    <w:rsid w:val="001465F7"/>
    <w:rsid w:val="001553F2"/>
    <w:rsid w:val="00157A23"/>
    <w:rsid w:val="001700DF"/>
    <w:rsid w:val="001870C9"/>
    <w:rsid w:val="00196464"/>
    <w:rsid w:val="001A7523"/>
    <w:rsid w:val="001C17DF"/>
    <w:rsid w:val="001C18D9"/>
    <w:rsid w:val="001C449E"/>
    <w:rsid w:val="001C6AC5"/>
    <w:rsid w:val="001D2DCF"/>
    <w:rsid w:val="001D6FEA"/>
    <w:rsid w:val="001F7C9D"/>
    <w:rsid w:val="00221BC7"/>
    <w:rsid w:val="002302DE"/>
    <w:rsid w:val="00232333"/>
    <w:rsid w:val="00232D70"/>
    <w:rsid w:val="00252142"/>
    <w:rsid w:val="002567DE"/>
    <w:rsid w:val="00257653"/>
    <w:rsid w:val="00262294"/>
    <w:rsid w:val="00262F8D"/>
    <w:rsid w:val="00263ECD"/>
    <w:rsid w:val="002713A7"/>
    <w:rsid w:val="00275837"/>
    <w:rsid w:val="0028405A"/>
    <w:rsid w:val="00285860"/>
    <w:rsid w:val="00294EB5"/>
    <w:rsid w:val="00295196"/>
    <w:rsid w:val="0029646F"/>
    <w:rsid w:val="002A11CC"/>
    <w:rsid w:val="002A5A1F"/>
    <w:rsid w:val="002A7EA6"/>
    <w:rsid w:val="002B2888"/>
    <w:rsid w:val="002D0864"/>
    <w:rsid w:val="002D14A4"/>
    <w:rsid w:val="002D31A2"/>
    <w:rsid w:val="002D5407"/>
    <w:rsid w:val="002E07C2"/>
    <w:rsid w:val="002F0200"/>
    <w:rsid w:val="002F0B92"/>
    <w:rsid w:val="003012A5"/>
    <w:rsid w:val="00303A0E"/>
    <w:rsid w:val="00306F47"/>
    <w:rsid w:val="0032248D"/>
    <w:rsid w:val="00331881"/>
    <w:rsid w:val="00332649"/>
    <w:rsid w:val="00337A13"/>
    <w:rsid w:val="00343BEC"/>
    <w:rsid w:val="00344EFC"/>
    <w:rsid w:val="00353C1E"/>
    <w:rsid w:val="00377550"/>
    <w:rsid w:val="003B5342"/>
    <w:rsid w:val="003C3073"/>
    <w:rsid w:val="00401CF4"/>
    <w:rsid w:val="00411C3A"/>
    <w:rsid w:val="00433D37"/>
    <w:rsid w:val="004366E9"/>
    <w:rsid w:val="00436B6E"/>
    <w:rsid w:val="00442B3B"/>
    <w:rsid w:val="00443BBC"/>
    <w:rsid w:val="00451C3F"/>
    <w:rsid w:val="0045284F"/>
    <w:rsid w:val="00457653"/>
    <w:rsid w:val="0046583D"/>
    <w:rsid w:val="004850D7"/>
    <w:rsid w:val="00497609"/>
    <w:rsid w:val="004A0961"/>
    <w:rsid w:val="004A2AA8"/>
    <w:rsid w:val="004C078F"/>
    <w:rsid w:val="004C6C92"/>
    <w:rsid w:val="004E7DD6"/>
    <w:rsid w:val="005121BA"/>
    <w:rsid w:val="00516EAC"/>
    <w:rsid w:val="005372DB"/>
    <w:rsid w:val="005621C6"/>
    <w:rsid w:val="00563CD6"/>
    <w:rsid w:val="005704C9"/>
    <w:rsid w:val="005813C4"/>
    <w:rsid w:val="005A04D1"/>
    <w:rsid w:val="005A337F"/>
    <w:rsid w:val="005C4ADB"/>
    <w:rsid w:val="005C7904"/>
    <w:rsid w:val="005D7241"/>
    <w:rsid w:val="005E1EE5"/>
    <w:rsid w:val="005F4536"/>
    <w:rsid w:val="005F57BF"/>
    <w:rsid w:val="005F7FF5"/>
    <w:rsid w:val="006013C1"/>
    <w:rsid w:val="00601A5D"/>
    <w:rsid w:val="00617CEF"/>
    <w:rsid w:val="00627296"/>
    <w:rsid w:val="00637A42"/>
    <w:rsid w:val="006506B3"/>
    <w:rsid w:val="00650DB1"/>
    <w:rsid w:val="00654965"/>
    <w:rsid w:val="00663770"/>
    <w:rsid w:val="00681A0B"/>
    <w:rsid w:val="00683759"/>
    <w:rsid w:val="006A4995"/>
    <w:rsid w:val="006A6B6D"/>
    <w:rsid w:val="006D0331"/>
    <w:rsid w:val="006E0BBD"/>
    <w:rsid w:val="007004A8"/>
    <w:rsid w:val="00711AFC"/>
    <w:rsid w:val="007128EA"/>
    <w:rsid w:val="007135C1"/>
    <w:rsid w:val="007249E8"/>
    <w:rsid w:val="00755CCD"/>
    <w:rsid w:val="00765F25"/>
    <w:rsid w:val="007711CD"/>
    <w:rsid w:val="007923BD"/>
    <w:rsid w:val="007A42BE"/>
    <w:rsid w:val="007B0914"/>
    <w:rsid w:val="007B10B0"/>
    <w:rsid w:val="00823699"/>
    <w:rsid w:val="00825E89"/>
    <w:rsid w:val="008469D1"/>
    <w:rsid w:val="00861A87"/>
    <w:rsid w:val="00874B5E"/>
    <w:rsid w:val="00875AA8"/>
    <w:rsid w:val="008864A8"/>
    <w:rsid w:val="00890D7C"/>
    <w:rsid w:val="00894165"/>
    <w:rsid w:val="008A0A71"/>
    <w:rsid w:val="008A3074"/>
    <w:rsid w:val="008A5C80"/>
    <w:rsid w:val="008B4BED"/>
    <w:rsid w:val="008B57F1"/>
    <w:rsid w:val="008D4FB9"/>
    <w:rsid w:val="0090005E"/>
    <w:rsid w:val="0090403B"/>
    <w:rsid w:val="0091136A"/>
    <w:rsid w:val="00912D8B"/>
    <w:rsid w:val="00923EDB"/>
    <w:rsid w:val="009335A4"/>
    <w:rsid w:val="00937355"/>
    <w:rsid w:val="009510B0"/>
    <w:rsid w:val="00956B6B"/>
    <w:rsid w:val="0095793E"/>
    <w:rsid w:val="00962061"/>
    <w:rsid w:val="0097155C"/>
    <w:rsid w:val="00973696"/>
    <w:rsid w:val="009850AE"/>
    <w:rsid w:val="0099413C"/>
    <w:rsid w:val="009B6D92"/>
    <w:rsid w:val="009C4A0F"/>
    <w:rsid w:val="009D4FDB"/>
    <w:rsid w:val="009D5E2B"/>
    <w:rsid w:val="009F1FA5"/>
    <w:rsid w:val="009F3365"/>
    <w:rsid w:val="009F5A76"/>
    <w:rsid w:val="009F796C"/>
    <w:rsid w:val="009F7C44"/>
    <w:rsid w:val="00A10333"/>
    <w:rsid w:val="00A23DF3"/>
    <w:rsid w:val="00A2479F"/>
    <w:rsid w:val="00A2537E"/>
    <w:rsid w:val="00A264F6"/>
    <w:rsid w:val="00A335C2"/>
    <w:rsid w:val="00A411A2"/>
    <w:rsid w:val="00A46F19"/>
    <w:rsid w:val="00A47D52"/>
    <w:rsid w:val="00A47E55"/>
    <w:rsid w:val="00A679DF"/>
    <w:rsid w:val="00A754AA"/>
    <w:rsid w:val="00A90772"/>
    <w:rsid w:val="00A913CA"/>
    <w:rsid w:val="00A92B26"/>
    <w:rsid w:val="00AC3E03"/>
    <w:rsid w:val="00AE6D1F"/>
    <w:rsid w:val="00B05B43"/>
    <w:rsid w:val="00B0661F"/>
    <w:rsid w:val="00B13355"/>
    <w:rsid w:val="00B32A6C"/>
    <w:rsid w:val="00B52B70"/>
    <w:rsid w:val="00B623AE"/>
    <w:rsid w:val="00B70C36"/>
    <w:rsid w:val="00B83627"/>
    <w:rsid w:val="00B97F05"/>
    <w:rsid w:val="00BB2E1E"/>
    <w:rsid w:val="00BB52F4"/>
    <w:rsid w:val="00BB74A6"/>
    <w:rsid w:val="00BE2EFC"/>
    <w:rsid w:val="00BE42C5"/>
    <w:rsid w:val="00BE6650"/>
    <w:rsid w:val="00BF42C4"/>
    <w:rsid w:val="00C049AF"/>
    <w:rsid w:val="00C14AB6"/>
    <w:rsid w:val="00C15BE7"/>
    <w:rsid w:val="00C174D0"/>
    <w:rsid w:val="00C327C2"/>
    <w:rsid w:val="00C34611"/>
    <w:rsid w:val="00C3705E"/>
    <w:rsid w:val="00C66ADA"/>
    <w:rsid w:val="00C7477B"/>
    <w:rsid w:val="00C866EC"/>
    <w:rsid w:val="00CA5B15"/>
    <w:rsid w:val="00CD0A97"/>
    <w:rsid w:val="00CF3D4E"/>
    <w:rsid w:val="00D1775C"/>
    <w:rsid w:val="00D30CBB"/>
    <w:rsid w:val="00D4381E"/>
    <w:rsid w:val="00D63CB2"/>
    <w:rsid w:val="00D675E5"/>
    <w:rsid w:val="00D67939"/>
    <w:rsid w:val="00D76AA8"/>
    <w:rsid w:val="00D775F5"/>
    <w:rsid w:val="00D77E25"/>
    <w:rsid w:val="00D821EA"/>
    <w:rsid w:val="00D85FB4"/>
    <w:rsid w:val="00DC4C63"/>
    <w:rsid w:val="00DC7738"/>
    <w:rsid w:val="00DD2124"/>
    <w:rsid w:val="00DD2B88"/>
    <w:rsid w:val="00DF4FB6"/>
    <w:rsid w:val="00DF57B7"/>
    <w:rsid w:val="00E0663A"/>
    <w:rsid w:val="00E06660"/>
    <w:rsid w:val="00E06E3D"/>
    <w:rsid w:val="00E2119A"/>
    <w:rsid w:val="00E35BED"/>
    <w:rsid w:val="00E6707E"/>
    <w:rsid w:val="00E77B0B"/>
    <w:rsid w:val="00EB1BA1"/>
    <w:rsid w:val="00EB671E"/>
    <w:rsid w:val="00ED3BA4"/>
    <w:rsid w:val="00F018C6"/>
    <w:rsid w:val="00F03D76"/>
    <w:rsid w:val="00F14C09"/>
    <w:rsid w:val="00F20041"/>
    <w:rsid w:val="00F267F0"/>
    <w:rsid w:val="00F27EF9"/>
    <w:rsid w:val="00F31A91"/>
    <w:rsid w:val="00F363A6"/>
    <w:rsid w:val="00F4280F"/>
    <w:rsid w:val="00F53234"/>
    <w:rsid w:val="00F56264"/>
    <w:rsid w:val="00F6463C"/>
    <w:rsid w:val="00F65A99"/>
    <w:rsid w:val="00F73371"/>
    <w:rsid w:val="00F77210"/>
    <w:rsid w:val="00FA6C62"/>
    <w:rsid w:val="00FB2380"/>
    <w:rsid w:val="00FC0F63"/>
    <w:rsid w:val="00FD1BCC"/>
    <w:rsid w:val="00FE3587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137E36"/>
  <w14:defaultImageDpi w14:val="0"/>
  <w15:docId w15:val="{980C6808-5C86-44CE-BC16-C283C179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4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64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64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6464"/>
    <w:rPr>
      <w:sz w:val="22"/>
      <w:szCs w:val="22"/>
    </w:rPr>
  </w:style>
  <w:style w:type="character" w:styleId="Hyperlink">
    <w:name w:val="Hyperlink"/>
    <w:uiPriority w:val="99"/>
    <w:unhideWhenUsed/>
    <w:rsid w:val="006D033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D033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D0331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9113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3E0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C3E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AC3E03"/>
    <w:rPr>
      <w:b/>
      <w:bCs/>
    </w:rPr>
  </w:style>
  <w:style w:type="character" w:styleId="CommentReference">
    <w:name w:val="annotation reference"/>
    <w:uiPriority w:val="99"/>
    <w:semiHidden/>
    <w:unhideWhenUsed/>
    <w:rsid w:val="000E7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6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6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6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76E1"/>
    <w:rPr>
      <w:b/>
      <w:bCs/>
    </w:rPr>
  </w:style>
  <w:style w:type="paragraph" w:styleId="Revision">
    <w:name w:val="Revision"/>
    <w:hidden/>
    <w:uiPriority w:val="99"/>
    <w:semiHidden/>
    <w:rsid w:val="00FF7C4B"/>
    <w:rPr>
      <w:sz w:val="22"/>
      <w:szCs w:val="22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114BE4"/>
    <w:pPr>
      <w:spacing w:after="24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locked/>
    <w:rsid w:val="00114BE4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ilesforlifeoralhealth.org/courses/child-oral-health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28d7b7-7775-442a-a077-36b246ed8c32">
      <UserInfo>
        <DisplayName>Stech, Bethany</DisplayName>
        <AccountId>340</AccountId>
        <AccountType/>
      </UserInfo>
    </SharedWithUsers>
    <Comments_x002f_Notes xmlns="fd1ce48e-9666-4584-9ef3-aec305efed83" xsi:nil="true"/>
    <TaxCatchAll xmlns="0c28d7b7-7775-442a-a077-36b246ed8c32" xsi:nil="true"/>
    <Meta_x002d_Tags xmlns="fd1ce48e-9666-4584-9ef3-aec305efed83" xsi:nil="true"/>
    <lcf76f155ced4ddcb4097134ff3c332f xmlns="fd1ce48e-9666-4584-9ef3-aec305efed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5D9A163C9A348B631D194A8AF4B2A" ma:contentTypeVersion="17" ma:contentTypeDescription="Create a new document." ma:contentTypeScope="" ma:versionID="35888d15b0b7608cf3ae56826c44f11d">
  <xsd:schema xmlns:xsd="http://www.w3.org/2001/XMLSchema" xmlns:xs="http://www.w3.org/2001/XMLSchema" xmlns:p="http://schemas.microsoft.com/office/2006/metadata/properties" xmlns:ns2="fd1ce48e-9666-4584-9ef3-aec305efed83" xmlns:ns3="0c28d7b7-7775-442a-a077-36b246ed8c32" targetNamespace="http://schemas.microsoft.com/office/2006/metadata/properties" ma:root="true" ma:fieldsID="a508838348fba0f665a5f4191feb794c" ns2:_="" ns3:_="">
    <xsd:import namespace="fd1ce48e-9666-4584-9ef3-aec305efed83"/>
    <xsd:import namespace="0c28d7b7-7775-442a-a077-36b246ed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ta_x002d_Tags" minOccurs="0"/>
                <xsd:element ref="ns2:MediaServiceBillingMetadata" minOccurs="0"/>
                <xsd:element ref="ns2:Comments_x002f_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e48e-9666-4584-9ef3-aec305efe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42f0b39-9556-4b1c-ad5f-9e6a93873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ta_x002d_Tags" ma:index="21" nillable="true" ma:displayName="Meta-Tags" ma:description="apply the metadata to the document" ma:internalName="Meta_x002d_Tags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_x002f_Notes" ma:index="23" nillable="true" ma:displayName="Comments/Notes" ma:format="Dropdown" ma:internalName="Comments_x002f_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d7b7-7775-442a-a077-36b246ed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5d574d-59cb-415a-8b1a-ac97a6d71e7e}" ma:internalName="TaxCatchAll" ma:showField="CatchAllData" ma:web="0c28d7b7-7775-442a-a077-36b246ed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F697-711D-4BE7-9E77-5579BF690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359E0-0B75-495C-9DA0-B9E8A7A86016}">
  <ds:schemaRefs>
    <ds:schemaRef ds:uri="http://schemas.microsoft.com/office/2006/metadata/properties"/>
    <ds:schemaRef ds:uri="http://schemas.microsoft.com/office/infopath/2007/PartnerControls"/>
    <ds:schemaRef ds:uri="0c28d7b7-7775-442a-a077-36b246ed8c32"/>
    <ds:schemaRef ds:uri="fd1ce48e-9666-4584-9ef3-aec305efed83"/>
  </ds:schemaRefs>
</ds:datastoreItem>
</file>

<file path=customXml/itemProps3.xml><?xml version="1.0" encoding="utf-8"?>
<ds:datastoreItem xmlns:ds="http://schemas.openxmlformats.org/officeDocument/2006/customXml" ds:itemID="{A242F8CE-FCA5-4CA0-8847-9A549447B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ce48e-9666-4584-9ef3-aec305efed83"/>
    <ds:schemaRef ds:uri="0c28d7b7-7775-442a-a077-36b246ed8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4D861-E801-4E9E-BD86-6A598B2CEC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625f8d-0b53-4f56-9e46-19fa14bb2e5c}" enabled="0" method="" siteId="{5e625f8d-0b53-4f56-9e46-19fa14bb2e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1679</Characters>
  <Application>Microsoft Office Word</Application>
  <DocSecurity>4</DocSecurity>
  <Lines>129</Lines>
  <Paragraphs>41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Stech, Bethany</dc:creator>
  <cp:keywords/>
  <dc:description>DocumentCreationInfo</dc:description>
  <cp:lastModifiedBy>Ellenwood, Theresa</cp:lastModifiedBy>
  <cp:revision>2</cp:revision>
  <dcterms:created xsi:type="dcterms:W3CDTF">2026-03-18T18:36:00Z</dcterms:created>
  <dcterms:modified xsi:type="dcterms:W3CDTF">2026-03-18T18:36:00Z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0x0101006D05D9A163C9A348B631D194A8AF4B2A</vt:lpwstr>
  </property>
  <property fmtid="{D5CDD505-2E9C-101B-9397-08002B2CF9AE}" pid="3" name="MediaServiceImageTags">
    <vt:lpwstr/>
  </property>
</Properties>
</file>